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0E8C4" w14:textId="4F315558" w:rsidR="00767A5E" w:rsidRPr="00767A5E" w:rsidRDefault="00767A5E" w:rsidP="00767A5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I</w:t>
      </w:r>
      <w:r w:rsidRPr="00767A5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nstrukcja bezpieczeństwa – Obroża dla kota z dzwoneczkiem</w:t>
      </w:r>
    </w:p>
    <w:p w14:paraId="64BE6817" w14:textId="77777777" w:rsidR="00767A5E" w:rsidRPr="00767A5E" w:rsidRDefault="00767A5E" w:rsidP="00767A5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67A5E">
        <w:rPr>
          <w:rFonts w:ascii="Times New Roman" w:eastAsia="Times New Roman" w:hAnsi="Times New Roman" w:cs="Times New Roman"/>
          <w:kern w:val="0"/>
          <w14:ligatures w14:val="none"/>
        </w:rPr>
        <w:pict w14:anchorId="7DD960AF">
          <v:rect id="_x0000_i1025" style="width:0;height:1.5pt" o:hralign="center" o:hrstd="t" o:hr="t" fillcolor="#a0a0a0" stroked="f"/>
        </w:pict>
      </w:r>
    </w:p>
    <w:p w14:paraId="77AC1FBB" w14:textId="77777777" w:rsidR="00767A5E" w:rsidRPr="00767A5E" w:rsidRDefault="00767A5E" w:rsidP="00767A5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767A5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WAŻNE INFORMACJE DOTYCZĄCE BEZPIECZEŃSTWA</w:t>
      </w:r>
    </w:p>
    <w:p w14:paraId="214A3FEC" w14:textId="77777777" w:rsidR="00767A5E" w:rsidRPr="00767A5E" w:rsidRDefault="00767A5E" w:rsidP="00767A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67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Przeznaczenie produktu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br/>
        <w:t>Obroża przeznaczona jest dla kotów jako akcesorium identyfikacyjne lub ozdobne.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br/>
        <w:t>Dzwoneczek pomaga w lokalizacji zwierzęcia oraz ostrzega ptaki i małe zwierzęta o jego obecności.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br/>
        <w:t>Produkt nie jest zabawką – nie pozostawiać w zasięgu dzieci.</w:t>
      </w:r>
    </w:p>
    <w:p w14:paraId="3883054B" w14:textId="1795E9A8" w:rsidR="00767A5E" w:rsidRPr="00767A5E" w:rsidRDefault="00767A5E" w:rsidP="00767A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67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Materiał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br/>
        <w:t>Obroża wykonana jest z trwałego, elastycznego tworzywa sztucznego z elementami metalowymi.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br/>
        <w:t>Materiały są bezpieczne, nietoksyczne i nie zawierają szkodliwych substancji (brak SVHC &gt;0,1%).</w:t>
      </w:r>
    </w:p>
    <w:p w14:paraId="156EEFCE" w14:textId="77777777" w:rsidR="00767A5E" w:rsidRPr="00767A5E" w:rsidRDefault="00767A5E" w:rsidP="00767A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67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Zasady bezpiecznego użytkowania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br/>
        <w:t>• Upewnić się, że obroża jest odpowiednio dopasowana – między szyją kota a obrożą powinny mieścić się dwa palce.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br/>
        <w:t>• Nie zapinać obroży zbyt ciasno ani zbyt luźno – grozi to uduszeniem lub jej zgubieniem.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br/>
        <w:t>• Regularnie sprawdzać stan obroży, zapięcia i dzwoneczka – w razie zużycia lub uszkodzenia wymienić produkt.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br/>
        <w:t>• Nie pozostawiać obroży na kociętach poniżej 3 miesięcy.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br/>
        <w:t>• Nie stosować, jeśli kot ma rany, podrażnienia skóry lub choroby skóry w okolicy szyi.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br/>
        <w:t>• Zaleca się używanie obroży wyłącznie pod nadzorem opiekuna – szczególnie w pomieszczeniach i bezpiecznych przestrzeniach.</w:t>
      </w:r>
    </w:p>
    <w:p w14:paraId="5BF27858" w14:textId="77777777" w:rsidR="00767A5E" w:rsidRPr="00767A5E" w:rsidRDefault="00767A5E" w:rsidP="00767A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67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Czyszczenie i konserwacja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br/>
        <w:t>• Czyścić wilgotną ściereczką z dodatkiem łagodnego detergentu.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br/>
        <w:t>• Nie prać w pralce, nie wybielać, nie prasować.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br/>
        <w:t>• Suszyć w temperaturze pokojowej, z dala od źródeł ciepła i ognia.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br/>
        <w:t>• Nie zanurzać w wodzie – może to uszkodzić metalowe elementy i zapięcie.</w:t>
      </w:r>
    </w:p>
    <w:p w14:paraId="7FFF9EE2" w14:textId="77777777" w:rsidR="00767A5E" w:rsidRPr="00767A5E" w:rsidRDefault="00767A5E" w:rsidP="00767A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67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Ostrzeżenia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67A5E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t xml:space="preserve"> Produkt nie jest zabawką – nie pozwalać dzieciom bawić się obrożą.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67A5E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t xml:space="preserve"> Nie używać obroży z uszkodzonym zapięciem lub ostrymi krawędziami.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67A5E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t xml:space="preserve"> Nie stosować w czasie zabaw z innymi zwierzętami, aby uniknąć zaplątania.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67A5E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t xml:space="preserve"> Opakowanie foliowe nie jest zabawką – istnieje ryzyko uduszenia.</w:t>
      </w:r>
    </w:p>
    <w:p w14:paraId="0C7F38EB" w14:textId="77777777" w:rsidR="00767A5E" w:rsidRPr="00767A5E" w:rsidRDefault="00767A5E" w:rsidP="00767A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67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Utylizacja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br/>
        <w:t>• Obrożę i jej opakowanie należy przekazać do selektywnej zbiórki odpadów tworzyw sztucznych i metali.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br/>
        <w:t>• Nie wyrzucać do odpadów komunalnych.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br/>
        <w:t>• Zużyte elementy przekazać do recyklingu lub zutylizować w sposób przyjazny dla środowiska.</w:t>
      </w:r>
    </w:p>
    <w:p w14:paraId="1D94C49C" w14:textId="419257AE" w:rsidR="00767A5E" w:rsidRPr="00767A5E" w:rsidRDefault="00767A5E" w:rsidP="00767A5E">
      <w:pPr>
        <w:numPr>
          <w:ilvl w:val="0"/>
          <w:numId w:val="1"/>
        </w:numPr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67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Bezpieczeństwo i zgodność z przepisami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Produkt spełnia wymagania </w:t>
      </w:r>
      <w:r w:rsidRPr="00767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Rozporządzenia (UE) 2023/988 (GPSR)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t xml:space="preserve"> o ogólnym bezpieczeństwie produktów.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br/>
        <w:t>• Wykonany z materiałów bezpiecznych i nietoksycznych</w:t>
      </w:r>
      <w:r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pict w14:anchorId="175F10B7">
          <v:rect id="_x0000_i1026" style="width:0;height:1.5pt" o:hralign="center" o:hrstd="t" o:hr="t" fillcolor="#a0a0a0" stroked="f"/>
        </w:pict>
      </w:r>
    </w:p>
    <w:p w14:paraId="6F474C31" w14:textId="6FC39A9F" w:rsidR="00767A5E" w:rsidRPr="00767A5E" w:rsidRDefault="00767A5E" w:rsidP="00767A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67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Producent / Dystrybutor: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Polska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767A5E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6B4C7DDF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145DCF"/>
    <w:multiLevelType w:val="multilevel"/>
    <w:tmpl w:val="5ED45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38154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933"/>
    <w:rsid w:val="001965D6"/>
    <w:rsid w:val="00633731"/>
    <w:rsid w:val="00767A5E"/>
    <w:rsid w:val="00845933"/>
    <w:rsid w:val="008C088D"/>
    <w:rsid w:val="009E03C7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F1624"/>
  <w15:chartTrackingRefBased/>
  <w15:docId w15:val="{41BAEDF7-5623-4413-8E38-8BE047904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459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59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59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59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59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59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59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59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59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59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459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59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593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593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59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59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59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59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59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59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59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59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59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59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59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593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59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593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5933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767A5E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767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333</Words>
  <Characters>1998</Characters>
  <Application>Microsoft Office Word</Application>
  <DocSecurity>0</DocSecurity>
  <Lines>16</Lines>
  <Paragraphs>4</Paragraphs>
  <ScaleCrop>false</ScaleCrop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2025-11-04T14:40:00Z</dcterms:created>
  <dcterms:modified xsi:type="dcterms:W3CDTF">2025-11-04T14:45:00Z</dcterms:modified>
</cp:coreProperties>
</file>